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footerReference r:id="rId9" w:type="default"/>
          <w:footerReference r:id="rId10" w:type="first"/>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6.jpg"/>
            <a:graphic>
              <a:graphicData uri="http://schemas.openxmlformats.org/drawingml/2006/picture">
                <pic:pic>
                  <pic:nvPicPr>
                    <pic:cNvPr id="0" name="image6.jpg"/>
                    <pic:cNvPicPr preferRelativeResize="0"/>
                  </pic:nvPicPr>
                  <pic:blipFill>
                    <a:blip r:embed="rId11"/>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
                <a:graphic>
                  <a:graphicData uri="http://schemas.microsoft.com/office/word/2010/wordprocessingShape">
                    <wps:wsp>
                      <wps:cNvSpPr/>
                      <wps:cNvPr id="10" name="Shape 10"/>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22"/>
                                <w:vertAlign w:val="baseline"/>
                              </w:rPr>
                              <w:t xml:space="preserve">Digitale Kompetenz unter Studenten: Eine Fallstudie an der UiTM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image15.png"/>
                <a:graphic>
                  <a:graphicData uri="http://schemas.openxmlformats.org/drawingml/2006/picture">
                    <pic:pic>
                      <pic:nvPicPr>
                        <pic:cNvPr id="0" name="image15.png"/>
                        <pic:cNvPicPr preferRelativeResize="0"/>
                      </pic:nvPicPr>
                      <pic:blipFill>
                        <a:blip r:embed="rId13"/>
                        <a:srcRect/>
                        <a:stretch>
                          <a:fillRect/>
                        </a:stretch>
                      </pic:blipFill>
                      <pic:spPr>
                        <a:xfrm>
                          <a:off x="0" y="0"/>
                          <a:ext cx="1741170" cy="16129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-123824</wp:posOffset>
                </wp:positionH>
                <wp:positionV relativeFrom="paragraph">
                  <wp:posOffset>150495</wp:posOffset>
                </wp:positionV>
                <wp:extent cx="3143794" cy="1367203"/>
                <wp:effectExtent b="0" l="0" r="0" t="0"/>
                <wp:wrapSquare wrapText="bothSides" distB="45720" distT="45720" distL="114300" distR="114300"/>
                <wp:docPr id="33" name=""/>
                <a:graphic>
                  <a:graphicData uri="http://schemas.microsoft.com/office/word/2010/wordprocessingShape">
                    <wps:wsp>
                      <wps:cNvSpPr/>
                      <wps:cNvPr id="7" name="Shape 7"/>
                      <wps:spPr>
                        <a:xfrm>
                          <a:off x="3417200" y="3108503"/>
                          <a:ext cx="3857700" cy="16440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vertAlign w:val="baseline"/>
                              </w:rPr>
                              <w:t xml:space="preserve"> TOC \o "1-2" \h \z \u </w:t>
                            </w:r>
                            <w:r w:rsidDel="00000000" w:rsidR="00000000" w:rsidRPr="00000000">
                              <w:rPr>
                                <w:rFonts w:ascii="Calibri" w:cs="Calibri" w:eastAsia="Calibri" w:hAnsi="Calibri"/>
                                <w:b w:val="0"/>
                                <w:i w:val="0"/>
                                <w:smallCaps w:val="0"/>
                                <w:strike w:val="0"/>
                                <w:color w:val="ffffff"/>
                                <w:sz w:val="28"/>
                                <w:u w:val="single"/>
                                <w:vertAlign w:val="baseline"/>
                              </w:rPr>
                              <w:t xml:space="preserve">UiTM - Universiti Teknologi MARA - Malaysia</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Malaysia</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2021</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Hervorhebung des Bedarfs an digitalen Kompetenzen bei den Schülern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-123824</wp:posOffset>
                </wp:positionH>
                <wp:positionV relativeFrom="paragraph">
                  <wp:posOffset>150495</wp:posOffset>
                </wp:positionV>
                <wp:extent cx="3143794" cy="1367203"/>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4"/>
                        <a:srcRect/>
                        <a:stretch>
                          <a:fillRect/>
                        </a:stretch>
                      </pic:blipFill>
                      <pic:spPr>
                        <a:xfrm>
                          <a:off x="0" y="0"/>
                          <a:ext cx="3143794" cy="1367203"/>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068380"/>
                <wp:effectExtent b="0" l="0" r="0" t="0"/>
                <wp:wrapSquare wrapText="bothSides" distB="45720" distT="45720" distL="114300" distR="114300"/>
                <wp:docPr id="35" name=""/>
                <a:graphic>
                  <a:graphicData uri="http://schemas.microsoft.com/office/word/2010/wordprocessingShape">
                    <wps:wsp>
                      <wps:cNvSpPr/>
                      <wps:cNvPr id="9" name="Shape 9"/>
                      <wps:spPr>
                        <a:xfrm>
                          <a:off x="3407663" y="770100"/>
                          <a:ext cx="3876675" cy="60198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4"/>
                                <w:vertAlign w:val="baseline"/>
                              </w:rPr>
                              <w:t xml:space="preserve">Die</w:t>
                            </w:r>
                            <w:r w:rsidDel="00000000" w:rsidR="00000000" w:rsidRPr="00000000">
                              <w:rPr>
                                <w:rFonts w:ascii="Calibri" w:cs="Calibri" w:eastAsia="Calibri" w:hAnsi="Calibri"/>
                                <w:b w:val="1"/>
                                <w:i w:val="1"/>
                                <w:smallCaps w:val="0"/>
                                <w:strike w:val="0"/>
                                <w:color w:val="000000"/>
                                <w:sz w:val="44"/>
                                <w:vertAlign w:val="baseline"/>
                              </w:rPr>
                              <w:t xml:space="preserve"> Initiative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1"/>
                                <w:smallCaps w:val="0"/>
                                <w:strike w:val="0"/>
                                <w:color w:val="000000"/>
                                <w:sz w:val="44"/>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In der Literatur wird von einem Mangel an digitalen Fähigkeiten bei Studenten berichtet. Diese Studie untersucht das Niveau der digitalen Kompetenz unter den Studenten als Antwort auf das vorgeschriebene Problem.   Die Stichprobe bestand aus 389 Studenten, die mehrere akademische Programme an der UiTM, Kelantan Branch, studieren. Durch die Übernahme der Fragebögen, die in früheren Untersuchungen verwendet wurden, misst diese Studie speziell die Informations- und Datenkompetenz, die Kommunikation, die Sicherheit, die Erstellung digitaler Inhalte und die Problemlösungskompetenz gemäß dem DigComp Framework. SPSS Version 22 wurde für die Datenanalyse verwendet. Die Ergebnisse zeigen, dass die niedrigste Punktzahl bei der Erstellung digitaler Inhalte im Vergleich zu den anderen vier Kompetenzen erreicht wurde. Die potenzielle Auswirkung dieser Studie ist die Betonung dieser Kompetenz, da diese Fähigkeit in der digitalen Gig-Economy entscheidend ist.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ff3" w:cs="ff3" w:eastAsia="ff3" w:hAnsi="ff3"/>
                                <w:b w:val="0"/>
                                <w:i w:val="0"/>
                                <w:smallCaps w:val="0"/>
                                <w:strike w:val="0"/>
                                <w:color w:val="000000"/>
                                <w:sz w:val="20"/>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1"/>
                                <w:vertAlign w:val="baseline"/>
                              </w:rPr>
                              <w:t xml:space="preserve">2 Jahre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1"/>
                                <w:vertAlign w:val="baseline"/>
                              </w:rPr>
                            </w:r>
                            <w:r w:rsidDel="00000000" w:rsidR="00000000" w:rsidRPr="00000000">
                              <w:rPr>
                                <w:rFonts w:ascii="Calibri" w:cs="Calibri" w:eastAsia="Calibri" w:hAnsi="Calibri"/>
                                <w:b w:val="1"/>
                                <w:i w:val="1"/>
                                <w:smallCaps w:val="0"/>
                                <w:strike w:val="0"/>
                                <w:color w:val="000000"/>
                                <w:sz w:val="36"/>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6"/>
                                <w:vertAlign w:val="baseline"/>
                              </w:rPr>
                            </w:r>
                            <w:r w:rsidDel="00000000" w:rsidR="00000000" w:rsidRPr="00000000">
                              <w:rPr>
                                <w:rFonts w:ascii="Calibri" w:cs="Calibri" w:eastAsia="Calibri" w:hAnsi="Calibri"/>
                                <w:b w:val="0"/>
                                <w:i w:val="0"/>
                                <w:smallCaps w:val="0"/>
                                <w:strike w:val="0"/>
                                <w:color w:val="000000"/>
                                <w:sz w:val="21"/>
                                <w:vertAlign w:val="baseline"/>
                              </w:rPr>
                              <w:t xml:space="preserve">Digitale Kompetenzen der Lernenden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1"/>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068380"/>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5"/>
                        <a:srcRect/>
                        <a:stretch>
                          <a:fillRect/>
                        </a:stretch>
                      </pic:blipFill>
                      <pic:spPr>
                        <a:xfrm>
                          <a:off x="0" y="0"/>
                          <a:ext cx="3914775" cy="6068380"/>
                        </a:xfrm>
                        <a:prstGeom prst="rect"/>
                        <a:ln/>
                      </pic:spPr>
                    </pic:pic>
                  </a:graphicData>
                </a:graphic>
              </wp:anchor>
            </w:drawing>
          </mc:Fallback>
        </mc:AlternateContent>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Professoren und Studenten dieser malaysischen Universität.</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16"/>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7" w:type="default"/>
          <w:footerReference r:id="rId18"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image10.png"/>
                <a:graphic>
                  <a:graphicData uri="http://schemas.openxmlformats.org/drawingml/2006/picture">
                    <pic:pic>
                      <pic:nvPicPr>
                        <pic:cNvPr id="0" name="image10.png"/>
                        <pic:cNvPicPr preferRelativeResize="0"/>
                      </pic:nvPicPr>
                      <pic:blipFill>
                        <a:blip r:embed="rId19"/>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
                <a:graphic>
                  <a:graphicData uri="http://schemas.microsoft.com/office/word/2010/wordprocessingShape">
                    <wps:wsp>
                      <wps:cNvSpPr/>
                      <wps:cNvPr id="4" name="Shape 4"/>
                      <wps:spPr>
                        <a:xfrm>
                          <a:off x="3326700" y="1424150"/>
                          <a:ext cx="403860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Universität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Bisherige Ergebnisse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Diese Studie zielt darauf ab, die digitale Kompetenz von Universitätsstudenten zu messen, da in Malaysia bisher nur wenige Untersuchungen zur digitalen Kompetenz durchgeführt wurden, insbesondere im Kontext der öffentlichen malaysischen Universitäten.  Obwohl die beabsichtigten Ziele erreicht wurden, weist diese Studie einige Einschränkungen auf, insbesondere in Bezug auf den Ort und die Stichprobe. Zukünftige Forschungen können Befragte von privaten Universitäten in Malaysia einbeziehen. Um die digitalen Fähigkeiten der Studierenden zu entwickeln und sie in die Lage zu versetzen, in einem anspruchsvollen Arbeitsumfeld zu überleben und sich darauf einzustellen, können weitere Forschungsarbeiten durchgeführt werden, insbesondere im Bereich der digitalen Bibliothekskompetenzen.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20"/>
                        <a:srcRect/>
                        <a:stretch>
                          <a:fillRect/>
                        </a:stretch>
                      </pic:blipFill>
                      <pic:spPr>
                        <a:xfrm>
                          <a:off x="0" y="0"/>
                          <a:ext cx="407670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5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 Pandemie hat die Nutzung digitaler Ressourcen durch Schüler und Lehrer in den Mittelpunkt gerückt. Bis zu diesem Zeitpunkt hatten einige von ihnen viele digitale Ressourcen genutzt, aber einige von ihnen waren nicht wirklich mit der Vielzahl digitaler Ressourcen vertraut, die in der Bildung genutzt werden können.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Dies ist ein Beispiel für eine Studie, in der der Grad der Vertrautheit mit digitalen Ressourcen, insbesondere unter Schülern, untersucht wird.</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Warum es für AGILITe relevant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Denn es zeigt, wie der DigCompEdu-Rahmen als Grundlage für die gesamte Forschung zu den digitalen Kompetenzen der Lernenden verwendet werden kann und somit als Werkzeug zur Verbesserung der Fähigkeiten, die sie benötigen, um im digitalen Zeitalter des Lernens erfolgreich zu sein.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image16.png"/>
                <a:graphic>
                  <a:graphicData uri="http://schemas.openxmlformats.org/drawingml/2006/picture">
                    <pic:pic>
                      <pic:nvPicPr>
                        <pic:cNvPr id="0" name="image16.png"/>
                        <pic:cNvPicPr preferRelativeResize="0"/>
                      </pic:nvPicPr>
                      <pic:blipFill>
                        <a:blip r:embed="rId21"/>
                        <a:srcRect/>
                        <a:stretch>
                          <a:fillRect/>
                        </a:stretch>
                      </pic:blipFill>
                      <pic:spPr>
                        <a:xfrm>
                          <a:off x="0" y="0"/>
                          <a:ext cx="324485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2"/>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
                <a:graphic>
                  <a:graphicData uri="http://schemas.microsoft.com/office/word/2010/wordprocessingShape">
                    <wps:wsp>
                      <wps:cNvSpPr/>
                      <wps:cNvPr id="3" name="Shape 3"/>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563c1"/>
                                <w:sz w:val="22"/>
                                <w:u w:val="single"/>
                                <w:vertAlign w:val="baseline"/>
                              </w:rPr>
                              <w:t xml:space="preserve">https://www.researchgate.net/publication/353242340_Digital_Competency_among_Students_A_Case_study_at_UiTM_Kelantan_Branch </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Studieren Sie die Forschung, die an dieser Fakultät durchgeführt wurde</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Wie wurde die Studie durchgeführt und was ist Ihre Meinung? Wie können solche Studien dazu beitragen, die Nutzung digitaler Ressourcen in der Bildung zu verbessern?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3"/>
                        <a:srcRect/>
                        <a:stretch>
                          <a:fillRect/>
                        </a:stretch>
                      </pic:blipFill>
                      <pic:spPr>
                        <a:xfrm>
                          <a:off x="0" y="0"/>
                          <a:ext cx="7259320" cy="188976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
                <a:graphic>
                  <a:graphicData uri="http://schemas.microsoft.com/office/word/2010/wordprocessingShape">
                    <wps:wsp>
                      <wps:cNvSpPr/>
                      <wps:cNvPr id="2" name="Shape 2"/>
                      <wps:spPr>
                        <a:xfrm>
                          <a:off x="3280028" y="3050703"/>
                          <a:ext cx="4131945" cy="145859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image7.png"/>
                <a:graphic>
                  <a:graphicData uri="http://schemas.openxmlformats.org/drawingml/2006/picture">
                    <pic:pic>
                      <pic:nvPicPr>
                        <pic:cNvPr id="0" name="image7.png"/>
                        <pic:cNvPicPr preferRelativeResize="0"/>
                      </pic:nvPicPr>
                      <pic:blipFill>
                        <a:blip r:embed="rId24"/>
                        <a:srcRect/>
                        <a:stretch>
                          <a:fillRect/>
                        </a:stretch>
                      </pic:blipFill>
                      <pic:spPr>
                        <a:xfrm>
                          <a:off x="0" y="0"/>
                          <a:ext cx="4141470" cy="1468120"/>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4.png"/>
            <a:graphic>
              <a:graphicData uri="http://schemas.openxmlformats.org/drawingml/2006/picture">
                <pic:pic>
                  <pic:nvPicPr>
                    <pic:cNvPr id="0" name="image4.png"/>
                    <pic:cNvPicPr preferRelativeResize="0"/>
                  </pic:nvPicPr>
                  <pic:blipFill>
                    <a:blip r:embed="rId25"/>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6" w:type="first"/>
      <w:footerReference r:id="rId27"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0"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Heading2">
    <w:name w:val="heading 2"/>
    <w:basedOn w:val="Normal"/>
    <w:next w:val="Normal"/>
    <w:link w:val="Heading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pPr>
      <w:keepNext w:val="1"/>
      <w:keepLines w:val="1"/>
      <w:spacing w:after="120" w:before="480"/>
    </w:pPr>
    <w:rPr>
      <w:b w:val="1"/>
      <w:sz w:val="72"/>
      <w:szCs w:val="72"/>
    </w:rPr>
  </w:style>
  <w:style w:type="paragraph" w:styleId="Header">
    <w:name w:val="header"/>
    <w:basedOn w:val="Normal"/>
    <w:link w:val="HeaderChar"/>
    <w:uiPriority w:val="99"/>
    <w:unhideWhenUsed w:val="1"/>
    <w:rsid w:val="002B6AE4"/>
    <w:pPr>
      <w:tabs>
        <w:tab w:val="center" w:pos="4513"/>
        <w:tab w:val="right" w:pos="9026"/>
      </w:tabs>
      <w:spacing w:after="0" w:line="240" w:lineRule="auto"/>
    </w:pPr>
  </w:style>
  <w:style w:type="character" w:styleId="HeaderChar" w:customStyle="1">
    <w:name w:val="Header Char"/>
    <w:basedOn w:val="DefaultParagraphFont"/>
    <w:link w:val="Header"/>
    <w:uiPriority w:val="99"/>
    <w:rsid w:val="002B6AE4"/>
  </w:style>
  <w:style w:type="paragraph" w:styleId="Footer">
    <w:name w:val="footer"/>
    <w:basedOn w:val="Normal"/>
    <w:link w:val="FooterChar"/>
    <w:uiPriority w:val="99"/>
    <w:unhideWhenUsed w:val="1"/>
    <w:rsid w:val="002B6AE4"/>
    <w:pPr>
      <w:tabs>
        <w:tab w:val="center" w:pos="4513"/>
        <w:tab w:val="right" w:pos="9026"/>
      </w:tabs>
      <w:spacing w:after="0" w:line="240" w:lineRule="auto"/>
    </w:pPr>
  </w:style>
  <w:style w:type="character" w:styleId="FooterChar" w:customStyle="1">
    <w:name w:val="Footer Char"/>
    <w:basedOn w:val="DefaultParagraphFont"/>
    <w:link w:val="Footer"/>
    <w:uiPriority w:val="99"/>
    <w:rsid w:val="002B6AE4"/>
  </w:style>
  <w:style w:type="character" w:styleId="Heading1Char" w:customStyle="1">
    <w:name w:val="Heading 1 Char"/>
    <w:basedOn w:val="DefaultParagraphFont"/>
    <w:link w:val="Heading1"/>
    <w:uiPriority w:val="9"/>
    <w:rsid w:val="002B6AE4"/>
    <w:rPr>
      <w:rFonts w:asciiTheme="majorHAnsi" w:cstheme="majorBidi" w:eastAsiaTheme="majorEastAsia" w:hAnsiTheme="majorHAnsi"/>
      <w:color w:val="225c99"/>
      <w:sz w:val="32"/>
      <w:szCs w:val="32"/>
    </w:rPr>
  </w:style>
  <w:style w:type="character" w:styleId="Heading2Char" w:customStyle="1">
    <w:name w:val="Heading 2 Char"/>
    <w:basedOn w:val="DefaultParagraphFont"/>
    <w:link w:val="Heading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Paragraph">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leChar" w:customStyle="1">
    <w:name w:val="Title Char"/>
    <w:basedOn w:val="DefaultParagraphFont"/>
    <w:link w:val="Title"/>
    <w:uiPriority w:val="10"/>
    <w:rsid w:val="007B2331"/>
    <w:rPr>
      <w:b w:val="1"/>
      <w:sz w:val="72"/>
      <w:szCs w:val="72"/>
    </w:rPr>
  </w:style>
  <w:style w:type="character" w:styleId="Hyperlink">
    <w:name w:val="Hyperlink"/>
    <w:basedOn w:val="DefaultParagraphFont"/>
    <w:uiPriority w:val="99"/>
    <w:unhideWhenUsed w:val="1"/>
    <w:rsid w:val="00FE67FE"/>
    <w:rPr>
      <w:color w:val="0563c1" w:themeColor="hyperlink"/>
      <w:u w:val="single"/>
    </w:rPr>
  </w:style>
  <w:style w:type="character" w:styleId="UnresolvedMention">
    <w:name w:val="Unresolved Mention"/>
    <w:basedOn w:val="DefaultParagraphFont"/>
    <w:uiPriority w:val="99"/>
    <w:semiHidden w:val="1"/>
    <w:unhideWhenUsed w:val="1"/>
    <w:rsid w:val="00FE67FE"/>
    <w:rPr>
      <w:color w:val="605e5c"/>
      <w:shd w:color="auto" w:fill="e1dfdd" w:val="clear"/>
    </w:rPr>
  </w:style>
  <w:style w:type="character" w:styleId="FollowedHyperlink">
    <w:name w:val="FollowedHyperlink"/>
    <w:basedOn w:val="DefaultParagraphFont"/>
    <w:uiPriority w:val="99"/>
    <w:semiHidden w:val="1"/>
    <w:unhideWhenUsed w:val="1"/>
    <w:rsid w:val="007B0220"/>
    <w:rPr>
      <w:color w:val="954f72" w:themeColor="followedHyperlink"/>
      <w:u w:val="singl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13.png"/><Relationship Id="rId21" Type="http://schemas.openxmlformats.org/officeDocument/2006/relationships/image" Target="media/image16.png"/><Relationship Id="rId24" Type="http://schemas.openxmlformats.org/officeDocument/2006/relationships/image" Target="media/image7.png"/><Relationship Id="rId23"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header" Target="header4.xml"/><Relationship Id="rId25" Type="http://schemas.openxmlformats.org/officeDocument/2006/relationships/image" Target="media/image4.png"/><Relationship Id="rId27" Type="http://schemas.openxmlformats.org/officeDocument/2006/relationships/footer" Target="foot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 Id="rId11" Type="http://schemas.openxmlformats.org/officeDocument/2006/relationships/image" Target="media/image6.jpg"/><Relationship Id="rId10" Type="http://schemas.openxmlformats.org/officeDocument/2006/relationships/footer" Target="footer1.xml"/><Relationship Id="rId13" Type="http://schemas.openxmlformats.org/officeDocument/2006/relationships/image" Target="media/image15.png"/><Relationship Id="rId12" Type="http://schemas.openxmlformats.org/officeDocument/2006/relationships/image" Target="media/image1.png"/><Relationship Id="rId15" Type="http://schemas.openxmlformats.org/officeDocument/2006/relationships/image" Target="media/image14.png"/><Relationship Id="rId14" Type="http://schemas.openxmlformats.org/officeDocument/2006/relationships/image" Target="media/image12.png"/><Relationship Id="rId17" Type="http://schemas.openxmlformats.org/officeDocument/2006/relationships/header" Target="header3.xml"/><Relationship Id="rId16" Type="http://schemas.openxmlformats.org/officeDocument/2006/relationships/image" Target="media/image11.png"/><Relationship Id="rId19" Type="http://schemas.openxmlformats.org/officeDocument/2006/relationships/image" Target="media/image10.png"/><Relationship Id="rId18" Type="http://schemas.openxmlformats.org/officeDocument/2006/relationships/footer" Target="footer3.xm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TBDFuMAgpY7OtXsGI8mMhm5F5Fw==">AMUW2mWld5tUjq6vzht417nthmyRo/1ce5tnSPDVZHWmBMa0awcOuFpj9VZGqenI5qYPVzE7SobSxAjJlse9hC9GRIxdnU2YNU0ukyAYMQ0WruQh51FP9yM=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2023-02-27T16:08:00.0000000Z</dcterms:created>
  <dc:creator>Gary</dc:creator>
</cp:coreProperties>
</file>