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73FF53" w14:textId="77777777" w:rsidR="006A48E2" w:rsidRDefault="00860E72" w:rsidP="00B504FF">
      <w:r>
        <w:rPr>
          <w:noProof/>
        </w:rPr>
        <w:drawing>
          <wp:anchor distT="0" distB="0" distL="114300" distR="114300" simplePos="0" relativeHeight="251658240" behindDoc="0" locked="0" layoutInCell="1" allowOverlap="1" wp14:anchorId="1B596A5D" wp14:editId="50523D50">
            <wp:simplePos x="0" y="0"/>
            <wp:positionH relativeFrom="margin">
              <wp:posOffset>-892810</wp:posOffset>
            </wp:positionH>
            <wp:positionV relativeFrom="page">
              <wp:posOffset>-204470</wp:posOffset>
            </wp:positionV>
            <wp:extent cx="8820150" cy="14107160"/>
            <wp:effectExtent l="0" t="0" r="0" b="8890"/>
            <wp:wrapSquare wrapText="bothSides"/>
            <wp:docPr id="1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20150" cy="1410716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pPr w:leftFromText="180" w:rightFromText="180" w:vertAnchor="page" w:horzAnchor="margin" w:tblpY="2331"/>
        <w:tblW w:w="89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927"/>
        <w:gridCol w:w="6053"/>
      </w:tblGrid>
      <w:tr w:rsidR="00E972CC" w:rsidRPr="0032320F" w14:paraId="4B344692" w14:textId="77777777" w:rsidTr="00E972CC">
        <w:trPr>
          <w:trHeight w:val="438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5A16CEF2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l-GR"/>
              </w:rPr>
            </w:pPr>
          </w:p>
          <w:p w14:paraId="380DF1CF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>SAMOSTALNA AKTIVNOST</w:t>
            </w:r>
          </w:p>
          <w:p w14:paraId="0A02539E" w14:textId="77777777" w:rsidR="00E972CC" w:rsidRPr="00F168A0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>SLIKA ILI LOGO</w:t>
            </w:r>
          </w:p>
          <w:p w14:paraId="164E7778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l-GR"/>
              </w:rPr>
            </w:pPr>
          </w:p>
          <w:p w14:paraId="5B49EA5E" w14:textId="77777777" w:rsidR="00E972CC" w:rsidRPr="0032320F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3DB105B2" w14:textId="77777777" w:rsidR="00E972CC" w:rsidRPr="0032320F" w:rsidRDefault="00C85879" w:rsidP="00C858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07037F" wp14:editId="6E1E0C61">
                  <wp:extent cx="2926678" cy="1420517"/>
                  <wp:effectExtent l="0" t="0" r="7620" b="8255"/>
                  <wp:docPr id="3" name="Bild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705" cy="14287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72CC" w:rsidRPr="0032320F" w14:paraId="014B7498" w14:textId="77777777" w:rsidTr="00E972CC">
        <w:trPr>
          <w:trHeight w:val="438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2F841EC4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 w:rsidRPr="0032320F">
              <w:rPr>
                <w:b/>
                <w:bCs/>
                <w:color w:val="FFFFFF" w:themeColor="background1"/>
                <w:lang w:val="en-US"/>
              </w:rPr>
              <w:t>RAZVOJ/PROMOTOR</w:t>
            </w:r>
          </w:p>
          <w:p w14:paraId="7A9D02DE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7483EB4B" w14:textId="77777777" w:rsidR="00E972CC" w:rsidRPr="0032320F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03E684C6" w14:textId="77777777" w:rsidR="00C85879" w:rsidRDefault="00C85879" w:rsidP="00C85879">
            <w:r>
              <w:t>Catherine Broom</w:t>
            </w:r>
          </w:p>
          <w:p w14:paraId="3D806264" w14:textId="77777777" w:rsidR="00E972CC" w:rsidRPr="0032320F" w:rsidRDefault="00C85879" w:rsidP="00C85879">
            <w:r>
              <w:t>Sveučilište British Columbia, Kanada</w:t>
            </w:r>
          </w:p>
        </w:tc>
      </w:tr>
      <w:tr w:rsidR="00E972CC" w:rsidRPr="0032320F" w14:paraId="7B9A8A39" w14:textId="77777777" w:rsidTr="00E972CC">
        <w:trPr>
          <w:trHeight w:val="226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46C48BAA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>IDENTIFIKACIJA PROBLEMA</w:t>
            </w:r>
          </w:p>
          <w:p w14:paraId="7D2EC52F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064F8BDF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34B59DCA" w14:textId="77777777" w:rsidR="00E972CC" w:rsidRPr="00F168A0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36731591" w14:textId="77777777" w:rsidR="00E972CC" w:rsidRPr="0032320F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780F2494" w14:textId="77777777" w:rsidR="00E972CC" w:rsidRDefault="008D46B0" w:rsidP="00D34DF5">
            <w:r w:rsidRPr="008D46B0">
              <w:t>Škole su institucije ugrađene u svoje sociokulturno okruženje. Razvijaju se u posebnim uvjetima i kao posljedica ljudskih postupaka, poput uspostave politika i postupaka. S vremenom mnogi od njih postanu toliko dobro prihvaćeni da postanu norme.</w:t>
            </w:r>
          </w:p>
          <w:p w14:paraId="77FB37D9" w14:textId="77777777" w:rsidR="008D46B0" w:rsidRPr="0032320F" w:rsidRDefault="008D46B0" w:rsidP="00D34DF5">
            <w:r w:rsidRPr="008D46B0">
              <w:t>Uspostavom javnih škola uspostavljena je hijerarhija vlasti, a konačnu vlast ima država. Vidimo povećanu racionalizaciju postupaka, razvoj pisanih knjiga o politici, obuku specijalizirane nastavne snage, kretanje učenika kroz ocjene prema uspjehu i fokus na učinkovitost (Callahan, 1964; Weber, 1978). Na studente se počelo gledati kao na objekte koje treba ispuniti znanjem i usporediti s drugima i kao mjerila kako bi ih se rangiralo i klasificiralo (Foucault, 1980b).</w:t>
            </w:r>
          </w:p>
        </w:tc>
      </w:tr>
      <w:tr w:rsidR="00E972CC" w:rsidRPr="0032320F" w14:paraId="4B0F2D1E" w14:textId="77777777" w:rsidTr="00E972CC">
        <w:trPr>
          <w:trHeight w:val="226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72B5996D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>ŠTO ZNAMO O PROBLEMU?</w:t>
            </w:r>
          </w:p>
          <w:p w14:paraId="3BCBDA04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1677A931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07A27932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7F103612" w14:textId="77777777" w:rsidR="00E972CC" w:rsidRPr="0032320F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2BF7589C" w14:textId="77777777" w:rsidR="00E972CC" w:rsidRPr="001D63EF" w:rsidRDefault="008D46B0" w:rsidP="00E972CC">
            <w:pPr>
              <w:pStyle w:val="Normal1"/>
              <w:rPr>
                <w:sz w:val="24"/>
                <w:szCs w:val="24"/>
              </w:rPr>
            </w:pPr>
            <w:r w:rsidRPr="008D46B0">
              <w:rPr>
                <w:sz w:val="24"/>
                <w:szCs w:val="24"/>
              </w:rPr>
              <w:t>Uspostavom javnih škola uspostavljena je hijerarhija vlasti, a konačnu vlast ima država. Vidimo povećanu racionalizaciju postupaka, razvoj pisanih knjiga o politici, obuku specijalizirane nastavne snage, kretanje učenika kroz ocjene prema uspjehu i fokus na učinkovitost (Callahan, 1964; Weber, 1978). Na studente se počelo gledati kao na objekte koje treba ispuniti znanjem i usporediti s drugima i kao mjerila kako bi ih se rangiralo i klasificiralo (Foucault, 1980b).</w:t>
            </w:r>
          </w:p>
        </w:tc>
      </w:tr>
      <w:tr w:rsidR="00E972CC" w:rsidRPr="0032320F" w14:paraId="52DD33B1" w14:textId="77777777" w:rsidTr="00E972CC">
        <w:trPr>
          <w:trHeight w:val="226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2042A693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>ŠTO MORAMO ZNATI?</w:t>
            </w:r>
          </w:p>
          <w:p w14:paraId="37FD249A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>SAMOSTALNO ISTRAŽIVANJE</w:t>
            </w:r>
          </w:p>
          <w:p w14:paraId="05720190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>(</w:t>
            </w:r>
            <w:proofErr w:type="gramStart"/>
            <w:r>
              <w:rPr>
                <w:b/>
                <w:bCs/>
                <w:color w:val="FFFFFF" w:themeColor="background1"/>
                <w:lang w:val="en-US"/>
              </w:rPr>
              <w:t>resursi</w:t>
            </w:r>
            <w:proofErr w:type="gramEnd"/>
            <w:r>
              <w:rPr>
                <w:b/>
                <w:bCs/>
                <w:color w:val="FFFFFF" w:themeColor="background1"/>
                <w:lang w:val="en-US"/>
              </w:rPr>
              <w:t xml:space="preserve"> za učenje)</w:t>
            </w:r>
          </w:p>
          <w:p w14:paraId="01B2AE15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3ECD1B05" w14:textId="77777777" w:rsidR="00E972CC" w:rsidRPr="0032320F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5D925BEB" w14:textId="77777777" w:rsidR="00E972CC" w:rsidRDefault="008D46B0" w:rsidP="002E7B71">
            <w:r w:rsidRPr="008D46B0">
              <w:t>Učitelji mogu pomoći učenicima da shvate smisao svojih iskustava kroz razmišljanje ili raspravu. Ukratko, učitelji mogu osnažiti svoje učenike kroz lekcije usmjerene na učenike koje ih uključuju u istraživanje i razmišljanje i koje se njeguju u odnosima i kroz njih.</w:t>
            </w:r>
          </w:p>
        </w:tc>
      </w:tr>
      <w:tr w:rsidR="00E972CC" w:rsidRPr="0032320F" w14:paraId="1968F9D3" w14:textId="77777777" w:rsidTr="00E972CC">
        <w:trPr>
          <w:trHeight w:val="339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0B14E7AB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3C0840D8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>ŠTO SMO NAUČILI?</w:t>
            </w:r>
          </w:p>
          <w:p w14:paraId="23AC8160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>RJEŠENJE PROBLEMA</w:t>
            </w:r>
          </w:p>
          <w:p w14:paraId="2BEC10B9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1A4A62AD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32B835AE" w14:textId="77777777" w:rsidR="00E972CC" w:rsidRPr="0032320F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5FF01BD7" w14:textId="77777777" w:rsidR="00E972CC" w:rsidRPr="0032320F" w:rsidRDefault="00733130" w:rsidP="00733130">
            <w:r w:rsidRPr="00733130">
              <w:t xml:space="preserve">Korištenje istraživačkih, problemskih metoda u učionicama koje poštuju različite sposobnosti i interese učenika, umjesto fokusiranja nastave na trpanje znanja u glave učenika ili korištenje tradicionalnih strategija podučavanja, može osnažiti učenike. Učenici dolaze kako bi izgradili svoje samopouzdanje, osjećaj samoučinkovitosti, sposobnost </w:t>
            </w:r>
            <w:r w:rsidRPr="00733130">
              <w:lastRenderedPageBreak/>
              <w:t>rješavanja problema, istraživanja informacija i prenošenja tih informacija te svoje zanimanje i sposobnost uključivanja u probleme koji se pojavljuju oko njih. Osnaživanjem svojih učenika, učitelji donose korist svojim učenicima i društvu općenito. Učitelji se ne bi trebali bojati osnaživanja svojih učenika. Upravo suprotno, jer kao što kaže poznati stari citat, učitelji znaju da su uspjeli u svojoj praksi kada ih njihovi učenici nadmaše.</w:t>
            </w:r>
          </w:p>
        </w:tc>
      </w:tr>
      <w:tr w:rsidR="00E972CC" w:rsidRPr="0032320F" w14:paraId="1D381909" w14:textId="77777777" w:rsidTr="00E972CC">
        <w:trPr>
          <w:trHeight w:val="339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6B44CAA6" w14:textId="77777777" w:rsidR="00E972CC" w:rsidRDefault="00E972CC" w:rsidP="00E972CC">
            <w:pPr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PREGLEDAJTE, RAZMIŠLJAJTE I IZVJEŠĆITE (upute za VET mentore)</w:t>
            </w:r>
          </w:p>
          <w:p w14:paraId="491F2895" w14:textId="77777777" w:rsidR="00E972CC" w:rsidRDefault="00E972CC" w:rsidP="00E972CC">
            <w:pPr>
              <w:rPr>
                <w:b/>
                <w:bCs/>
                <w:color w:val="FFFFFF" w:themeColor="background1"/>
              </w:rPr>
            </w:pPr>
          </w:p>
          <w:p w14:paraId="4B64B3B8" w14:textId="77777777" w:rsidR="00E972CC" w:rsidRDefault="00E972CC" w:rsidP="00E972CC">
            <w:pPr>
              <w:rPr>
                <w:b/>
                <w:bCs/>
                <w:color w:val="FFFFFF" w:themeColor="background1"/>
              </w:rPr>
            </w:pPr>
          </w:p>
          <w:p w14:paraId="714F80A5" w14:textId="77777777" w:rsidR="00E972CC" w:rsidRPr="0032320F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12071BE0" w14:textId="77777777" w:rsidR="002E7B71" w:rsidRDefault="008D46B0" w:rsidP="002E7B71">
            <w:pPr>
              <w:pStyle w:val="ListParagraph"/>
              <w:numPr>
                <w:ilvl w:val="0"/>
                <w:numId w:val="1"/>
              </w:numPr>
            </w:pPr>
            <w:r w:rsidRPr="008D46B0">
              <w:t>Što je osnaživanje?</w:t>
            </w:r>
          </w:p>
          <w:p w14:paraId="35C52370" w14:textId="77777777" w:rsidR="008D46B0" w:rsidRDefault="008D46B0" w:rsidP="002E7B71">
            <w:pPr>
              <w:pStyle w:val="ListParagraph"/>
              <w:numPr>
                <w:ilvl w:val="0"/>
                <w:numId w:val="1"/>
              </w:numPr>
            </w:pPr>
            <w:r>
              <w:t>Što učitelji mogu učiniti da osnaže učenike?</w:t>
            </w:r>
          </w:p>
          <w:p w14:paraId="66ED48F7" w14:textId="77777777" w:rsidR="008D46B0" w:rsidRDefault="008D46B0" w:rsidP="002E7B71">
            <w:pPr>
              <w:pStyle w:val="ListParagraph"/>
              <w:numPr>
                <w:ilvl w:val="0"/>
                <w:numId w:val="1"/>
              </w:numPr>
            </w:pPr>
            <w:r>
              <w:t>Zašto je važno da učitelji osnažuju učenike?</w:t>
            </w:r>
          </w:p>
          <w:p w14:paraId="38151E4C" w14:textId="77777777" w:rsidR="008D46B0" w:rsidRPr="0032320F" w:rsidRDefault="008D46B0" w:rsidP="002E7B71">
            <w:pPr>
              <w:pStyle w:val="ListParagraph"/>
              <w:numPr>
                <w:ilvl w:val="0"/>
                <w:numId w:val="1"/>
              </w:numPr>
            </w:pPr>
            <w:r>
              <w:t>Koje su prednosti osnaživanja učenika?</w:t>
            </w:r>
          </w:p>
        </w:tc>
      </w:tr>
      <w:tr w:rsidR="00E972CC" w:rsidRPr="0032320F" w14:paraId="2000E67A" w14:textId="77777777" w:rsidTr="00E972CC">
        <w:trPr>
          <w:trHeight w:val="226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0C25366E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 w:rsidRPr="0032320F">
              <w:rPr>
                <w:b/>
                <w:bCs/>
                <w:color w:val="FFFFFF" w:themeColor="background1"/>
                <w:lang w:val="en-US"/>
              </w:rPr>
              <w:t>CILJNA SKUPINA</w:t>
            </w:r>
          </w:p>
          <w:p w14:paraId="0AA5CA5E" w14:textId="77777777" w:rsidR="00E972CC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</w:p>
          <w:p w14:paraId="155138AA" w14:textId="77777777" w:rsidR="00E972CC" w:rsidRPr="0032320F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67F7944B" w14:textId="77777777" w:rsidR="00E972CC" w:rsidRPr="0032320F" w:rsidRDefault="002E7B71" w:rsidP="00E972CC">
            <w:r w:rsidRPr="002E7B71">
              <w:t>VET mentori</w:t>
            </w:r>
          </w:p>
        </w:tc>
      </w:tr>
      <w:tr w:rsidR="00E972CC" w:rsidRPr="0032320F" w14:paraId="31CC51DA" w14:textId="77777777" w:rsidTr="00E972CC">
        <w:trPr>
          <w:trHeight w:val="619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5D969901" w14:textId="77777777" w:rsidR="00E972CC" w:rsidRPr="008C6132" w:rsidRDefault="00E972CC" w:rsidP="00E972CC">
            <w:pPr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JEZIK</w:t>
            </w: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7578AE86" w14:textId="77777777" w:rsidR="00E972CC" w:rsidRPr="00C9062A" w:rsidRDefault="002E7B71" w:rsidP="00E972CC">
            <w:pPr>
              <w:pStyle w:val="NormalWeb"/>
              <w:shd w:val="clear" w:color="auto" w:fill="FFFFFF"/>
              <w:spacing w:before="0" w:beforeAutospacing="0" w:after="240" w:afterAutospacing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Engleski</w:t>
            </w:r>
          </w:p>
        </w:tc>
      </w:tr>
      <w:tr w:rsidR="00E972CC" w:rsidRPr="0032320F" w14:paraId="5FEC9C85" w14:textId="77777777" w:rsidTr="00E972CC">
        <w:trPr>
          <w:trHeight w:val="1018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066CE5C0" w14:textId="77777777" w:rsidR="00E972CC" w:rsidRPr="002252E8" w:rsidRDefault="00E972CC" w:rsidP="00E972CC">
            <w:pPr>
              <w:rPr>
                <w:b/>
                <w:bCs/>
                <w:color w:val="FFFFFF" w:themeColor="background1"/>
                <w:lang w:val="en-US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>VEZA NA RESURSE</w:t>
            </w:r>
          </w:p>
          <w:p w14:paraId="1AB6AA27" w14:textId="77777777" w:rsidR="00E972CC" w:rsidRPr="0032320F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6CAA64DE" w14:textId="77777777" w:rsidR="00E972CC" w:rsidRPr="002855DF" w:rsidRDefault="00000000" w:rsidP="00E972CC">
            <w:pPr>
              <w:pStyle w:val="Normal1"/>
              <w:rPr>
                <w:rFonts w:asciiTheme="majorHAnsi" w:hAnsiTheme="majorHAnsi" w:cs="Arial"/>
                <w:color w:val="000000"/>
              </w:rPr>
            </w:pPr>
            <w:hyperlink r:id="rId9" w:history="1">
              <w:r w:rsidR="008D46B0" w:rsidRPr="00534E91">
                <w:rPr>
                  <w:rStyle w:val="Hyperlink"/>
                  <w:rFonts w:asciiTheme="majorHAnsi" w:hAnsiTheme="majorHAnsi" w:cs="Arial"/>
                </w:rPr>
                <w:t>https://journals.sagepub.com/doi/full/10.1177/2047173415597142</w:t>
              </w:r>
            </w:hyperlink>
            <w:r w:rsidR="008D46B0">
              <w:rPr>
                <w:rFonts w:asciiTheme="majorHAnsi" w:hAnsiTheme="majorHAnsi" w:cs="Arial"/>
                <w:color w:val="000000"/>
              </w:rPr>
              <w:t xml:space="preserve"> </w:t>
            </w:r>
          </w:p>
        </w:tc>
      </w:tr>
    </w:tbl>
    <w:p w14:paraId="133D8E89" w14:textId="77777777" w:rsidR="00860E72" w:rsidRDefault="00860E72" w:rsidP="00B504FF"/>
    <w:p w14:paraId="3B91C6AE" w14:textId="77777777" w:rsidR="00E972CC" w:rsidRDefault="00E972CC" w:rsidP="00B504FF">
      <w:pPr>
        <w:rPr>
          <w:b/>
          <w:bCs/>
          <w:color w:val="1F4E79" w:themeColor="accent5" w:themeShade="80"/>
        </w:rPr>
      </w:pPr>
      <w:r w:rsidRPr="00E972CC">
        <w:rPr>
          <w:b/>
          <w:bCs/>
          <w:color w:val="1F4E79" w:themeColor="accent5" w:themeShade="80"/>
        </w:rPr>
        <w:t>SAMOUSMERENA AKTIVNOST TEMELJENA NA PROBLEMU</w:t>
      </w:r>
    </w:p>
    <w:p w14:paraId="627FE1CB" w14:textId="77777777" w:rsidR="00E972CC" w:rsidRDefault="00E972CC" w:rsidP="00B504FF">
      <w:pPr>
        <w:rPr>
          <w:b/>
          <w:bCs/>
          <w:color w:val="1F4E79" w:themeColor="accent5" w:themeShade="80"/>
        </w:rPr>
      </w:pPr>
    </w:p>
    <w:p w14:paraId="5F0607C1" w14:textId="77777777" w:rsidR="00E972CC" w:rsidRDefault="00E972CC" w:rsidP="00B504FF">
      <w:pPr>
        <w:rPr>
          <w:b/>
          <w:bCs/>
          <w:color w:val="1F4E79" w:themeColor="accent5" w:themeShade="80"/>
        </w:rPr>
      </w:pPr>
    </w:p>
    <w:p w14:paraId="05645D3F" w14:textId="77777777" w:rsidR="00E972CC" w:rsidRDefault="00E972CC" w:rsidP="00B504FF">
      <w:pPr>
        <w:rPr>
          <w:b/>
          <w:bCs/>
          <w:color w:val="1F4E79" w:themeColor="accent5" w:themeShade="80"/>
        </w:rPr>
      </w:pPr>
    </w:p>
    <w:p w14:paraId="7659DD1A" w14:textId="77777777" w:rsidR="00E972CC" w:rsidRPr="00E972CC" w:rsidRDefault="00E972CC" w:rsidP="00B504FF">
      <w:pPr>
        <w:rPr>
          <w:b/>
          <w:bCs/>
          <w:color w:val="1F4E79" w:themeColor="accent5" w:themeShade="80"/>
        </w:rPr>
      </w:pPr>
    </w:p>
    <w:sectPr w:rsidR="00E972CC" w:rsidRPr="00E972CC" w:rsidSect="00036EF8">
      <w:headerReference w:type="default" r:id="rId10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ABB225" w14:textId="77777777" w:rsidR="00E9512E" w:rsidRDefault="00E9512E" w:rsidP="0032320F">
      <w:r>
        <w:separator/>
      </w:r>
    </w:p>
  </w:endnote>
  <w:endnote w:type="continuationSeparator" w:id="0">
    <w:p w14:paraId="3B2B0CC2" w14:textId="77777777" w:rsidR="00E9512E" w:rsidRDefault="00E9512E" w:rsidP="003232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6CE832" w14:textId="77777777" w:rsidR="00E9512E" w:rsidRDefault="00E9512E" w:rsidP="0032320F">
      <w:r>
        <w:separator/>
      </w:r>
    </w:p>
  </w:footnote>
  <w:footnote w:type="continuationSeparator" w:id="0">
    <w:p w14:paraId="448DB797" w14:textId="77777777" w:rsidR="00E9512E" w:rsidRDefault="00E9512E" w:rsidP="003232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026E24" w14:textId="77777777" w:rsidR="0032320F" w:rsidRPr="00E972CC" w:rsidRDefault="00E972CC" w:rsidP="00E972CC">
    <w:pPr>
      <w:pStyle w:val="Header"/>
    </w:pPr>
    <w:r>
      <w:rPr>
        <w:noProof/>
        <w:color w:val="000000"/>
      </w:rPr>
      <w:drawing>
        <wp:inline distT="0" distB="0" distL="0" distR="0" wp14:anchorId="4640A8C7" wp14:editId="3997A9DE">
          <wp:extent cx="2092572" cy="402532"/>
          <wp:effectExtent l="0" t="0" r="3175" b="0"/>
          <wp:docPr id="25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09393" cy="40576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t xml:space="preserve"> </w:t>
    </w:r>
    <w:r>
      <w:rPr>
        <w:noProof/>
        <w:color w:val="000000"/>
      </w:rPr>
      <w:drawing>
        <wp:inline distT="0" distB="0" distL="0" distR="0" wp14:anchorId="0A5C7FBF" wp14:editId="199D6A8D">
          <wp:extent cx="1621373" cy="429870"/>
          <wp:effectExtent l="0" t="0" r="0" b="0"/>
          <wp:docPr id="2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21373" cy="4298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9190FB2"/>
    <w:multiLevelType w:val="hybridMultilevel"/>
    <w:tmpl w:val="3BC4590E"/>
    <w:lvl w:ilvl="0" w:tplc="EF62471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2466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20F"/>
    <w:rsid w:val="00036EF8"/>
    <w:rsid w:val="00060080"/>
    <w:rsid w:val="001D63EF"/>
    <w:rsid w:val="001E59D5"/>
    <w:rsid w:val="0020506A"/>
    <w:rsid w:val="002252E8"/>
    <w:rsid w:val="00251DF1"/>
    <w:rsid w:val="00274835"/>
    <w:rsid w:val="00276D6E"/>
    <w:rsid w:val="002855DF"/>
    <w:rsid w:val="00286B8D"/>
    <w:rsid w:val="002B62CB"/>
    <w:rsid w:val="002E7B71"/>
    <w:rsid w:val="0032320F"/>
    <w:rsid w:val="003666DB"/>
    <w:rsid w:val="00392609"/>
    <w:rsid w:val="003E3BD3"/>
    <w:rsid w:val="003E5103"/>
    <w:rsid w:val="003F600A"/>
    <w:rsid w:val="0040188F"/>
    <w:rsid w:val="0041426F"/>
    <w:rsid w:val="004A29BD"/>
    <w:rsid w:val="004B2650"/>
    <w:rsid w:val="004E6FA2"/>
    <w:rsid w:val="00527367"/>
    <w:rsid w:val="0054356A"/>
    <w:rsid w:val="005B30E2"/>
    <w:rsid w:val="006A48E2"/>
    <w:rsid w:val="006E47D8"/>
    <w:rsid w:val="006E5F1F"/>
    <w:rsid w:val="006F0165"/>
    <w:rsid w:val="00733130"/>
    <w:rsid w:val="00746897"/>
    <w:rsid w:val="007F5A1A"/>
    <w:rsid w:val="00860E72"/>
    <w:rsid w:val="008C3A93"/>
    <w:rsid w:val="008C6132"/>
    <w:rsid w:val="008D46B0"/>
    <w:rsid w:val="008D6636"/>
    <w:rsid w:val="00924365"/>
    <w:rsid w:val="009A7720"/>
    <w:rsid w:val="00A650F7"/>
    <w:rsid w:val="00AA4288"/>
    <w:rsid w:val="00B1163C"/>
    <w:rsid w:val="00B504FF"/>
    <w:rsid w:val="00C44D3C"/>
    <w:rsid w:val="00C84E96"/>
    <w:rsid w:val="00C85879"/>
    <w:rsid w:val="00C9062A"/>
    <w:rsid w:val="00CB65ED"/>
    <w:rsid w:val="00CE373D"/>
    <w:rsid w:val="00D34DF5"/>
    <w:rsid w:val="00E041B6"/>
    <w:rsid w:val="00E41679"/>
    <w:rsid w:val="00E766E9"/>
    <w:rsid w:val="00E94B99"/>
    <w:rsid w:val="00E9512E"/>
    <w:rsid w:val="00E972CC"/>
    <w:rsid w:val="00EE1443"/>
    <w:rsid w:val="00F168A0"/>
    <w:rsid w:val="00F31409"/>
    <w:rsid w:val="00F73E53"/>
    <w:rsid w:val="00F757C8"/>
    <w:rsid w:val="00FE0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187B0C26"/>
  <w15:docId w15:val="{7323F344-65F7-4970-B1CA-5B40A7DBAD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E1443"/>
  </w:style>
  <w:style w:type="paragraph" w:styleId="Heading1">
    <w:name w:val="heading 1"/>
    <w:basedOn w:val="Normal1"/>
    <w:next w:val="Normal1"/>
    <w:link w:val="Heading1Char"/>
    <w:rsid w:val="00060080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F5A1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29BD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2320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2320F"/>
  </w:style>
  <w:style w:type="paragraph" w:styleId="Footer">
    <w:name w:val="footer"/>
    <w:basedOn w:val="Normal"/>
    <w:link w:val="FooterChar"/>
    <w:uiPriority w:val="99"/>
    <w:unhideWhenUsed/>
    <w:rsid w:val="0032320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320F"/>
  </w:style>
  <w:style w:type="paragraph" w:customStyle="1" w:styleId="Normal1">
    <w:name w:val="Normal1"/>
    <w:rsid w:val="003E5103"/>
    <w:pPr>
      <w:spacing w:after="160" w:line="259" w:lineRule="auto"/>
    </w:pPr>
    <w:rPr>
      <w:rFonts w:ascii="Calibri" w:eastAsia="Calibri" w:hAnsi="Calibri" w:cs="Calibri"/>
      <w:sz w:val="22"/>
      <w:szCs w:val="22"/>
      <w:lang w:val="it-IT"/>
    </w:rPr>
  </w:style>
  <w:style w:type="character" w:styleId="Hyperlink">
    <w:name w:val="Hyperlink"/>
    <w:basedOn w:val="DefaultParagraphFont"/>
    <w:uiPriority w:val="99"/>
    <w:unhideWhenUsed/>
    <w:rsid w:val="003E5103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3E5103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/>
    </w:rPr>
  </w:style>
  <w:style w:type="character" w:styleId="Emphasis">
    <w:name w:val="Emphasis"/>
    <w:basedOn w:val="DefaultParagraphFont"/>
    <w:uiPriority w:val="20"/>
    <w:qFormat/>
    <w:rsid w:val="003E5103"/>
    <w:rPr>
      <w:i/>
      <w:iCs/>
    </w:rPr>
  </w:style>
  <w:style w:type="character" w:styleId="Strong">
    <w:name w:val="Strong"/>
    <w:basedOn w:val="DefaultParagraphFont"/>
    <w:uiPriority w:val="22"/>
    <w:qFormat/>
    <w:rsid w:val="00060080"/>
    <w:rPr>
      <w:b/>
      <w:bCs/>
    </w:rPr>
  </w:style>
  <w:style w:type="character" w:customStyle="1" w:styleId="Heading1Char">
    <w:name w:val="Heading 1 Char"/>
    <w:basedOn w:val="DefaultParagraphFont"/>
    <w:link w:val="Heading1"/>
    <w:rsid w:val="00060080"/>
    <w:rPr>
      <w:rFonts w:ascii="Calibri" w:eastAsia="Calibri" w:hAnsi="Calibri" w:cs="Calibri"/>
      <w:b/>
      <w:sz w:val="48"/>
      <w:szCs w:val="48"/>
      <w:lang w:val="it-IT"/>
    </w:rPr>
  </w:style>
  <w:style w:type="character" w:customStyle="1" w:styleId="header-user-name">
    <w:name w:val="header-user-name"/>
    <w:basedOn w:val="DefaultParagraphFont"/>
    <w:rsid w:val="00060080"/>
  </w:style>
  <w:style w:type="character" w:styleId="FollowedHyperlink">
    <w:name w:val="FollowedHyperlink"/>
    <w:basedOn w:val="DefaultParagraphFont"/>
    <w:uiPriority w:val="99"/>
    <w:semiHidden/>
    <w:unhideWhenUsed/>
    <w:rsid w:val="00060080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163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163C"/>
    <w:rPr>
      <w:rFonts w:ascii="Tahoma" w:hAnsi="Tahoma" w:cs="Tahoma"/>
      <w:sz w:val="16"/>
      <w:szCs w:val="16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29BD"/>
    <w:rPr>
      <w:rFonts w:asciiTheme="majorHAnsi" w:eastAsiaTheme="majorEastAsia" w:hAnsiTheme="majorHAnsi" w:cstheme="majorBidi"/>
      <w:color w:val="1F3763" w:themeColor="accent1" w:themeShade="7F"/>
    </w:rPr>
  </w:style>
  <w:style w:type="paragraph" w:styleId="NoSpacing">
    <w:name w:val="No Spacing"/>
    <w:uiPriority w:val="1"/>
    <w:qFormat/>
    <w:rsid w:val="007F5A1A"/>
  </w:style>
  <w:style w:type="character" w:customStyle="1" w:styleId="Heading3Char">
    <w:name w:val="Heading 3 Char"/>
    <w:basedOn w:val="DefaultParagraphFont"/>
    <w:link w:val="Heading3"/>
    <w:uiPriority w:val="9"/>
    <w:semiHidden/>
    <w:rsid w:val="007F5A1A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style-scope">
    <w:name w:val="style-scope"/>
    <w:basedOn w:val="DefaultParagraphFont"/>
    <w:rsid w:val="00A650F7"/>
  </w:style>
  <w:style w:type="character" w:styleId="UnresolvedMention">
    <w:name w:val="Unresolved Mention"/>
    <w:basedOn w:val="DefaultParagraphFont"/>
    <w:uiPriority w:val="99"/>
    <w:semiHidden/>
    <w:unhideWhenUsed/>
    <w:rsid w:val="002E7B71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2E7B7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153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48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33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8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4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journals.sagepub.com/doi/full/10.1177/2047173415597142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3</Pages>
  <Words>446</Words>
  <Characters>2544</Characters>
  <Application>Microsoft Office Word</Application>
  <DocSecurity>0</DocSecurity>
  <Lines>21</Lines>
  <Paragraphs>5</Paragraphs>
  <ScaleCrop>false</ScaleCrop>
  <HeadingPairs>
    <vt:vector size="4" baseType="variant">
      <vt:variant>
        <vt:lpstr>Tittel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Mike Keegan</dc:creator>
  <cp:lastModifiedBy>Gordana Marković</cp:lastModifiedBy>
  <cp:revision>4</cp:revision>
  <dcterms:created xsi:type="dcterms:W3CDTF">2023-03-17T09:22:00Z</dcterms:created>
  <dcterms:modified xsi:type="dcterms:W3CDTF">2023-04-18T10:38:00Z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befe2bdfe94012813bb6c1c53161fcbf1a0445455bde7e584c78af936206f339</vt:lpwstr>
  </property>
</Properties>
</file>